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E4" w:rsidRDefault="007F6CE4" w:rsidP="007F6CE4">
      <w:pPr>
        <w:pStyle w:val="WW-"/>
        <w:tabs>
          <w:tab w:val="left" w:pos="5812"/>
          <w:tab w:val="left" w:pos="9288"/>
        </w:tabs>
        <w:rPr>
          <w:b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9076055" cy="6604000"/>
            <wp:effectExtent l="19050" t="0" r="0" b="0"/>
            <wp:docPr id="1" name="Рисунок 1" descr="рабочий стол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бочий стол 0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055" cy="66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CE4" w:rsidRDefault="007F6CE4" w:rsidP="007F6CE4">
      <w:r>
        <w:rPr>
          <w:b/>
        </w:rPr>
        <w:lastRenderedPageBreak/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предмета </w:t>
      </w:r>
      <w:r>
        <w:rPr>
          <w:b/>
          <w:lang w:eastAsia="ru-RU"/>
        </w:rPr>
        <w:t>(курса)</w:t>
      </w:r>
      <w:r>
        <w:rPr>
          <w:b/>
        </w:rPr>
        <w:t>.</w:t>
      </w:r>
    </w:p>
    <w:p w:rsidR="007F6CE4" w:rsidRDefault="007F6CE4" w:rsidP="007F6CE4">
      <w:pPr>
        <w:shd w:val="clear" w:color="auto" w:fill="FFFFFF"/>
        <w:ind w:left="5" w:right="5" w:firstLine="720"/>
        <w:jc w:val="both"/>
      </w:pPr>
      <w: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7F6CE4" w:rsidRDefault="007F6CE4" w:rsidP="007F6CE4">
      <w:pPr>
        <w:shd w:val="clear" w:color="auto" w:fill="FFFFFF"/>
        <w:ind w:firstLine="720"/>
        <w:jc w:val="both"/>
      </w:pPr>
      <w:r>
        <w:rPr>
          <w:b/>
        </w:rPr>
        <w:t>Личностные результаты</w:t>
      </w:r>
      <w: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чувство гордости за культуру и искусство Родины, своего народа;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уважительное отношение к культуре и искусству других народов нашей страны и мира в целом;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понимание особой роли культуры и  искусства в жизни общества и каждого отдельного человека;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proofErr w:type="spellStart"/>
      <w:r>
        <w:t>сформированность</w:t>
      </w:r>
      <w:proofErr w:type="spellEnd"/>
      <w:r>
        <w:t xml:space="preserve"> эстетических чувств, художественно-творческого мышления, наблюдательности и фантазии;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proofErr w:type="spellStart"/>
      <w:r>
        <w:t>сформированность</w:t>
      </w:r>
      <w:proofErr w:type="spellEnd"/>
      <w: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rPr>
          <w:color w:val="000000"/>
        </w:rPr>
        <w:t xml:space="preserve">овладение навыками коллективной деятельности </w:t>
      </w:r>
      <w:r>
        <w:t xml:space="preserve">в процессе совместной творческой работы </w:t>
      </w:r>
      <w:r>
        <w:rPr>
          <w:color w:val="000000"/>
        </w:rPr>
        <w:t>в команде одноклассников под руководством учителя;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умение сотрудничать</w:t>
      </w:r>
      <w:r>
        <w:rPr>
          <w:b/>
        </w:rPr>
        <w:t xml:space="preserve"> </w:t>
      </w:r>
      <w:r>
        <w:t>с товарищами в процессе совместной деятельности, соотносить свою часть работы с общим замыслом;</w:t>
      </w:r>
    </w:p>
    <w:p w:rsidR="007F6CE4" w:rsidRDefault="007F6CE4" w:rsidP="007F6CE4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7F6CE4" w:rsidRDefault="007F6CE4" w:rsidP="007F6CE4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</w:pPr>
      <w:r>
        <w:tab/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 характеризуют уровень </w:t>
      </w:r>
      <w:proofErr w:type="spellStart"/>
      <w:r>
        <w:t>сформированности</w:t>
      </w:r>
      <w:proofErr w:type="spellEnd"/>
      <w: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7F6CE4" w:rsidRDefault="007F6CE4" w:rsidP="007F6CE4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7F6CE4" w:rsidRDefault="007F6CE4" w:rsidP="007F6CE4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>
        <w:t>овладение умением вести диалог, распределять функции и роли в процессе выполнения коллективной творческой работы;</w:t>
      </w:r>
    </w:p>
    <w:p w:rsidR="007F6CE4" w:rsidRDefault="007F6CE4" w:rsidP="007F6CE4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7F6CE4" w:rsidRDefault="007F6CE4" w:rsidP="007F6CE4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F6CE4" w:rsidRDefault="007F6CE4" w:rsidP="007F6CE4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>
        <w:t>умение рационально строить самостоятельную творческую деятельность, умение организовать место занятий;</w:t>
      </w:r>
    </w:p>
    <w:p w:rsidR="007F6CE4" w:rsidRDefault="007F6CE4" w:rsidP="007F6CE4">
      <w:pPr>
        <w:widowControl w:val="0"/>
        <w:numPr>
          <w:ilvl w:val="0"/>
          <w:numId w:val="2"/>
        </w:numPr>
        <w:shd w:val="clear" w:color="auto" w:fill="FFFFFF"/>
        <w:tabs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7F6CE4" w:rsidRDefault="007F6CE4" w:rsidP="007F6CE4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</w:pPr>
      <w:r>
        <w:rPr>
          <w:b/>
        </w:rPr>
        <w:t xml:space="preserve">Предметные результаты </w:t>
      </w:r>
      <w: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proofErr w:type="gramStart"/>
      <w: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знание основных видов и жанров пространственно-визуальных искусств;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 xml:space="preserve">понимание образной природы искусства;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эстетическая оценка явлений природы, событий окружающего мира;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lastRenderedPageBreak/>
        <w:t>применение художественных умений, знаний и представлений в процессе выполнения художественно-творческих работ;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rPr>
          <w:iCs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>
        <w:rPr>
          <w:b/>
        </w:rPr>
        <w:t xml:space="preserve">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rPr>
          <w:spacing w:val="-2"/>
        </w:rPr>
        <w:t>усвоение названий ведущих художественных музеев России и художе</w:t>
      </w:r>
      <w:r>
        <w:t xml:space="preserve">ственных музеев своего региона;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способность передавать в художественно-творческой деятельности характер, эмоциональные состояния и свое отно</w:t>
      </w:r>
      <w:r>
        <w:softHyphen/>
        <w:t>шение к природе, человеку, обществу;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умение компоновать на плоскости листа и в объеме задуманный художественный образ;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 xml:space="preserve">освоение умений применять в художественно—творческой  деятельности основ </w:t>
      </w:r>
      <w:proofErr w:type="spellStart"/>
      <w:r>
        <w:t>цветоведения</w:t>
      </w:r>
      <w:proofErr w:type="spellEnd"/>
      <w:r>
        <w:t>, основ графической грамоты;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овладение  навыками  моделирования из бумаги, лепки из пластилина, навыками изображения средствами аппликации и коллажа;</w:t>
      </w:r>
      <w:r>
        <w:rPr>
          <w:b/>
        </w:rPr>
        <w:t xml:space="preserve">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умение рассуждать</w:t>
      </w:r>
      <w:r>
        <w:rPr>
          <w:b/>
        </w:rPr>
        <w:t xml:space="preserve"> </w:t>
      </w:r>
      <w: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умение  объяснять</w:t>
      </w:r>
      <w:r>
        <w:rPr>
          <w:b/>
        </w:rPr>
        <w:t xml:space="preserve"> </w:t>
      </w:r>
      <w:r>
        <w:t>значение памятников и архитектурной среды древнего зодчества для современного общества;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7F6CE4" w:rsidRDefault="007F6CE4" w:rsidP="007F6CE4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>
        <w:t>умение приводить примеры</w:t>
      </w:r>
      <w:r>
        <w:rPr>
          <w:b/>
        </w:rPr>
        <w:t xml:space="preserve"> </w:t>
      </w:r>
      <w:r>
        <w:t>произведений искусства, выражающих красоту мудрости и богатой духовной жизни, красоту внутреннего  мира человека.</w:t>
      </w:r>
    </w:p>
    <w:p w:rsidR="007F6CE4" w:rsidRDefault="007F6CE4" w:rsidP="007F6CE4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</w:pPr>
    </w:p>
    <w:p w:rsidR="007F6CE4" w:rsidRDefault="007F6CE4" w:rsidP="007F6CE4"/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  <w:r>
        <w:rPr>
          <w:b/>
        </w:rPr>
        <w:t xml:space="preserve">6. Содержание учебного предмета </w:t>
      </w:r>
      <w:r>
        <w:rPr>
          <w:b/>
          <w:lang w:eastAsia="ru-RU"/>
        </w:rPr>
        <w:t>(курса)</w:t>
      </w:r>
      <w:r>
        <w:rPr>
          <w:b/>
        </w:rPr>
        <w:t>.</w:t>
      </w: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Истоки родного искусства (8 ч)</w:t>
      </w:r>
    </w:p>
    <w:p w:rsidR="007F6CE4" w:rsidRDefault="007F6CE4" w:rsidP="007F6CE4">
      <w:pPr>
        <w:shd w:val="clear" w:color="auto" w:fill="FFFFFF"/>
      </w:pPr>
      <w:r>
        <w:t>Пейзаж родной земли.</w:t>
      </w:r>
    </w:p>
    <w:p w:rsidR="007F6CE4" w:rsidRDefault="007F6CE4" w:rsidP="007F6CE4">
      <w:r>
        <w:t>Гармония жилья с природой. Деревня — деревянный мир.</w:t>
      </w:r>
    </w:p>
    <w:p w:rsidR="007F6CE4" w:rsidRDefault="007F6CE4" w:rsidP="007F6CE4">
      <w:r>
        <w:lastRenderedPageBreak/>
        <w:t>Образ красоты человека.</w:t>
      </w:r>
    </w:p>
    <w:p w:rsidR="007F6CE4" w:rsidRDefault="007F6CE4" w:rsidP="007F6CE4">
      <w:r>
        <w:t>Народные праздники (обобщение темы).</w:t>
      </w: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Древние города нашей Земли (7 ч)</w:t>
      </w:r>
    </w:p>
    <w:p w:rsidR="007F6CE4" w:rsidRDefault="007F6CE4" w:rsidP="007F6CE4">
      <w:pPr>
        <w:jc w:val="both"/>
      </w:pPr>
      <w:r>
        <w:t>Древнерусский город - крепость.</w:t>
      </w:r>
    </w:p>
    <w:p w:rsidR="007F6CE4" w:rsidRDefault="007F6CE4" w:rsidP="007F6CE4">
      <w:pPr>
        <w:jc w:val="both"/>
      </w:pPr>
      <w:r>
        <w:t>Древние соборы.</w:t>
      </w:r>
    </w:p>
    <w:p w:rsidR="007F6CE4" w:rsidRDefault="007F6CE4" w:rsidP="007F6CE4">
      <w:pPr>
        <w:jc w:val="both"/>
      </w:pPr>
      <w:r>
        <w:t>Древний город и его жители.</w:t>
      </w:r>
    </w:p>
    <w:p w:rsidR="007F6CE4" w:rsidRDefault="007F6CE4" w:rsidP="007F6CE4">
      <w:pPr>
        <w:jc w:val="both"/>
      </w:pPr>
      <w:r>
        <w:t>Древнерусские воины – защитники.</w:t>
      </w:r>
    </w:p>
    <w:p w:rsidR="007F6CE4" w:rsidRDefault="007F6CE4" w:rsidP="007F6CE4">
      <w:pPr>
        <w:jc w:val="both"/>
      </w:pPr>
      <w:r>
        <w:t>Города Русской земли</w:t>
      </w:r>
    </w:p>
    <w:p w:rsidR="007F6CE4" w:rsidRDefault="007F6CE4" w:rsidP="007F6CE4">
      <w:pPr>
        <w:jc w:val="both"/>
      </w:pPr>
      <w:r>
        <w:t>Узорочье теремов.</w:t>
      </w:r>
    </w:p>
    <w:p w:rsidR="007F6CE4" w:rsidRDefault="007F6CE4" w:rsidP="007F6CE4">
      <w:pPr>
        <w:jc w:val="both"/>
      </w:pPr>
      <w:r>
        <w:t>Праздничный пир в теремных палатах.</w:t>
      </w: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Каждый народ — художник (11 ч)</w:t>
      </w:r>
    </w:p>
    <w:p w:rsidR="007F6CE4" w:rsidRDefault="007F6CE4" w:rsidP="007F6CE4">
      <w:pPr>
        <w:jc w:val="both"/>
      </w:pPr>
      <w:r>
        <w:t>Образ японских построек.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 человека, характер одежды в японской культуре 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Отношение к красоте природы в японской культуре.</w:t>
      </w:r>
    </w:p>
    <w:p w:rsidR="007F6CE4" w:rsidRDefault="007F6CE4" w:rsidP="007F6CE4">
      <w:pPr>
        <w:jc w:val="both"/>
      </w:pPr>
      <w:r>
        <w:t xml:space="preserve"> Народы гор и  степей</w:t>
      </w:r>
    </w:p>
    <w:p w:rsidR="007F6CE4" w:rsidRDefault="007F6CE4" w:rsidP="007F6CE4">
      <w:pPr>
        <w:pStyle w:val="a4"/>
        <w:tabs>
          <w:tab w:val="left" w:pos="239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в пустыне</w:t>
      </w:r>
      <w:r>
        <w:rPr>
          <w:rFonts w:ascii="Times New Roman" w:hAnsi="Times New Roman"/>
          <w:sz w:val="24"/>
          <w:szCs w:val="24"/>
        </w:rPr>
        <w:tab/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Древняя Эллада. Образ красоты древнегреческого человека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Древняя Эллада. Древнегреческая архитектура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Древняя Эллада.         Олимпийские игры в древней Греции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Европейские города Средневековья (архитектура) </w:t>
      </w:r>
    </w:p>
    <w:p w:rsidR="007F6CE4" w:rsidRDefault="007F6CE4" w:rsidP="007F6CE4">
      <w:pPr>
        <w:jc w:val="both"/>
      </w:pPr>
      <w:r>
        <w:t>Средневековые готические костюмы. Ремесленные цеха.</w:t>
      </w:r>
    </w:p>
    <w:p w:rsidR="007F6CE4" w:rsidRDefault="007F6CE4" w:rsidP="007F6CE4">
      <w:pPr>
        <w:jc w:val="both"/>
      </w:pPr>
      <w:r>
        <w:t>Многообразие художественных культур в мире.</w:t>
      </w: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</w:p>
    <w:p w:rsidR="007F6CE4" w:rsidRDefault="007F6CE4" w:rsidP="007F6CE4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Искусство объединяет народы (8 ч)</w:t>
      </w:r>
    </w:p>
    <w:p w:rsidR="007F6CE4" w:rsidRDefault="007F6CE4" w:rsidP="007F6CE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Материнство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Мудрость старости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Мудрость старости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Сопереживание великая тема искусства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Герои-защитники  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Юность и надежды</w:t>
      </w:r>
    </w:p>
    <w:p w:rsidR="007F6CE4" w:rsidRDefault="007F6CE4" w:rsidP="007F6CE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Искусство народов мира. (Обобщение темы)</w:t>
      </w:r>
    </w:p>
    <w:p w:rsidR="007F6CE4" w:rsidRDefault="007F6CE4" w:rsidP="007F6CE4">
      <w:pPr>
        <w:jc w:val="both"/>
      </w:pPr>
      <w:r>
        <w:rPr>
          <w:b/>
        </w:rPr>
        <w:lastRenderedPageBreak/>
        <w:t>Каждый народ – художник.</w:t>
      </w:r>
      <w:r>
        <w:t xml:space="preserve"> Итоги год</w:t>
      </w:r>
    </w:p>
    <w:p w:rsidR="007F6CE4" w:rsidRDefault="007F6CE4" w:rsidP="007F6CE4">
      <w:pPr>
        <w:shd w:val="clear" w:color="auto" w:fill="FFFFFF"/>
        <w:ind w:firstLine="720"/>
        <w:jc w:val="both"/>
        <w:rPr>
          <w:b/>
          <w:color w:val="000000"/>
          <w:lang w:eastAsia="ru-RU"/>
        </w:rPr>
      </w:pPr>
    </w:p>
    <w:p w:rsidR="007F6CE4" w:rsidRDefault="007F6CE4" w:rsidP="007F6CE4">
      <w:pPr>
        <w:shd w:val="clear" w:color="auto" w:fill="FFFFFF"/>
        <w:ind w:firstLine="720"/>
        <w:jc w:val="both"/>
        <w:rPr>
          <w:b/>
          <w:color w:val="000000"/>
          <w:lang w:eastAsia="ru-RU"/>
        </w:rPr>
      </w:pPr>
    </w:p>
    <w:p w:rsidR="007F6CE4" w:rsidRDefault="007F6CE4" w:rsidP="007F6CE4">
      <w:pPr>
        <w:shd w:val="clear" w:color="auto" w:fill="FFFFFF"/>
        <w:ind w:firstLine="720"/>
        <w:jc w:val="both"/>
        <w:rPr>
          <w:b/>
          <w:color w:val="000000"/>
          <w:lang w:eastAsia="ru-RU"/>
        </w:rPr>
      </w:pPr>
    </w:p>
    <w:p w:rsidR="007F6CE4" w:rsidRDefault="007F6CE4" w:rsidP="007F6CE4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 xml:space="preserve">                                        Календарно-тематическое планирование </w:t>
      </w: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567"/>
        <w:gridCol w:w="11565"/>
        <w:gridCol w:w="45"/>
        <w:gridCol w:w="14"/>
        <w:gridCol w:w="1134"/>
        <w:gridCol w:w="996"/>
        <w:gridCol w:w="992"/>
        <w:gridCol w:w="10"/>
      </w:tblGrid>
      <w:tr w:rsidR="007F6CE4" w:rsidTr="007F6CE4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2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Тема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9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6CE4" w:rsidRDefault="007F6CE4">
            <w:pPr>
              <w:ind w:left="6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7F6CE4" w:rsidTr="007F6CE4">
        <w:trPr>
          <w:trHeight w:val="600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CE4" w:rsidRDefault="007F6CE4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710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6CE4" w:rsidRDefault="007F6CE4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F6CE4" w:rsidRDefault="007F6CE4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</w:tr>
      <w:tr w:rsidR="007F6CE4" w:rsidTr="007F6CE4">
        <w:trPr>
          <w:gridAfter w:val="7"/>
          <w:wAfter w:w="14756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52" w:lineRule="exact"/>
              <w:ind w:firstLine="7"/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Пейзаж родной земли.</w:t>
            </w:r>
            <w:r>
              <w:rPr>
                <w:bCs/>
                <w:sz w:val="24"/>
                <w:szCs w:val="24"/>
                <w:lang w:val="tt-RU"/>
              </w:rPr>
              <w:t xml:space="preserve"> Туган якның табигате.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Беседа: «Красота природы в произведениях русской живописи» (И.Шишкин, А.саврасов, И.Левитан, Ф.Васильев)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7.9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shd w:val="clear" w:color="auto" w:fill="FFFFFF"/>
              <w:spacing w:line="252" w:lineRule="exact"/>
              <w:ind w:firstLine="7"/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Деревня - деревянный мир</w:t>
            </w:r>
            <w:r>
              <w:rPr>
                <w:bCs/>
                <w:sz w:val="24"/>
                <w:szCs w:val="24"/>
                <w:lang w:val="tt-RU"/>
              </w:rPr>
              <w:t xml:space="preserve"> Табигать  һәм яшәү шартларында гармония.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Авыл – агач дөн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ьясы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14.9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shd w:val="clear" w:color="auto" w:fill="FFFFFF"/>
              <w:spacing w:line="252" w:lineRule="exact"/>
              <w:ind w:firstLine="7"/>
              <w:rPr>
                <w:bCs/>
                <w:sz w:val="24"/>
                <w:szCs w:val="24"/>
                <w:lang w:val="tt-RU"/>
              </w:rPr>
            </w:pPr>
            <w:proofErr w:type="gramStart"/>
            <w:r>
              <w:rPr>
                <w:sz w:val="24"/>
                <w:szCs w:val="24"/>
              </w:rPr>
              <w:t>Деревня - деревянный мир (коллективное панно «Деревня»</w:t>
            </w:r>
            <w:r>
              <w:rPr>
                <w:bCs/>
                <w:sz w:val="24"/>
                <w:szCs w:val="24"/>
                <w:lang w:val="tt-RU"/>
              </w:rPr>
              <w:t xml:space="preserve"> Табигать  һәм яшәү шартларында гармония.</w:t>
            </w:r>
            <w:proofErr w:type="gramEnd"/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Авыл – агач дөн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ьясы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21.9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Красота человека. Образ русского человека (женский образ, мужской образ).</w:t>
            </w:r>
          </w:p>
          <w:p w:rsidR="007F6CE4" w:rsidRDefault="007F6CE4">
            <w:pPr>
              <w:shd w:val="clear" w:color="auto" w:fill="FFFFFF"/>
              <w:spacing w:line="252" w:lineRule="exact"/>
              <w:rPr>
                <w:bCs/>
                <w:sz w:val="24"/>
                <w:szCs w:val="24"/>
                <w:lang w:val="tt-RU"/>
              </w:rPr>
            </w:pPr>
            <w:proofErr w:type="gramStart"/>
            <w:r>
              <w:rPr>
                <w:i/>
                <w:sz w:val="24"/>
                <w:szCs w:val="24"/>
              </w:rPr>
              <w:t>(Беседа:</w:t>
            </w:r>
            <w:proofErr w:type="gramEnd"/>
            <w:r>
              <w:rPr>
                <w:i/>
                <w:sz w:val="24"/>
                <w:szCs w:val="24"/>
              </w:rPr>
              <w:t xml:space="preserve"> «Образ русского человека в произведениях художников» (</w:t>
            </w:r>
            <w:proofErr w:type="spellStart"/>
            <w:r>
              <w:rPr>
                <w:i/>
                <w:sz w:val="24"/>
                <w:szCs w:val="24"/>
              </w:rPr>
              <w:t>А.Веницианов</w:t>
            </w:r>
            <w:proofErr w:type="spellEnd"/>
            <w:r>
              <w:rPr>
                <w:i/>
                <w:sz w:val="24"/>
                <w:szCs w:val="24"/>
              </w:rPr>
              <w:t xml:space="preserve">, И.Аргунов, В.Суриков, В.Васнецов и </w:t>
            </w:r>
            <w:proofErr w:type="spellStart"/>
            <w:proofErr w:type="gramStart"/>
            <w:r>
              <w:rPr>
                <w:i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Кешене</w:t>
            </w:r>
            <w:proofErr w:type="spellEnd"/>
            <w:r>
              <w:rPr>
                <w:bCs/>
                <w:sz w:val="24"/>
                <w:szCs w:val="24"/>
                <w:lang w:val="tt-RU"/>
              </w:rPr>
              <w:t>ң матурлыгы. Ир-ат һәм хатын-кыз образын милли киемнән сурәтләү.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Милли киемнәр.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28.9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shd w:val="clear" w:color="auto" w:fill="FFFFFF"/>
              <w:spacing w:line="252" w:lineRule="exact"/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Красота человека. Женский, мужской праздничный костюм.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Кешене</w:t>
            </w:r>
            <w:proofErr w:type="spellEnd"/>
            <w:r>
              <w:rPr>
                <w:bCs/>
                <w:sz w:val="24"/>
                <w:szCs w:val="24"/>
                <w:lang w:val="tt-RU"/>
              </w:rPr>
              <w:t>ң матурлыгы. Ир-ат һәм хатын-кыз образын милли киемнән сурәтләү.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Милли киемнәр.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Воспевание труда в искусстве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Милли баш киемнә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</w:t>
            </w:r>
            <w:proofErr w:type="gramEnd"/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(Беседа: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Воспевание труда в произведениях русских художников»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12.10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45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Народные праздники</w:t>
            </w:r>
            <w:r>
              <w:rPr>
                <w:bCs/>
                <w:sz w:val="24"/>
                <w:szCs w:val="24"/>
                <w:lang w:val="tt-RU"/>
              </w:rPr>
              <w:t xml:space="preserve"> Милли  бәйрәмнәр.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Беседа: «Образ народного праздника в изобразительном искусстве» (Б.Кустодиев,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К.Юон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Ф.Малявин)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19.10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45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Народные праздники.</w:t>
            </w:r>
            <w:r>
              <w:rPr>
                <w:bCs/>
                <w:sz w:val="24"/>
                <w:szCs w:val="24"/>
                <w:lang w:val="tt-RU"/>
              </w:rPr>
              <w:t xml:space="preserve"> Милли  бәйрәмнәр.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7"/>
          <w:wAfter w:w="14756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угол.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Древне-русский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 крепость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Борынгы Рус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шәһәре -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крепость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52" w:lineRule="exact"/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Древние соборы</w:t>
            </w:r>
            <w:r>
              <w:rPr>
                <w:bCs/>
                <w:sz w:val="24"/>
                <w:szCs w:val="24"/>
                <w:lang w:val="tt-RU"/>
              </w:rPr>
              <w:t xml:space="preserve"> Борынгы соборлар.</w:t>
            </w:r>
          </w:p>
          <w:p w:rsidR="007F6CE4" w:rsidRDefault="007F6CE4">
            <w:pPr>
              <w:shd w:val="clear" w:color="auto" w:fill="FFFFFF"/>
              <w:spacing w:line="252" w:lineRule="exact"/>
              <w:rPr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45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Города Русской земли</w:t>
            </w:r>
            <w:r>
              <w:rPr>
                <w:bCs/>
                <w:sz w:val="24"/>
                <w:szCs w:val="24"/>
                <w:lang w:val="tt-RU"/>
              </w:rPr>
              <w:t xml:space="preserve"> Милли  бәйрәмнәр.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Древне-русские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воины – защитники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Борынгы Рус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сугышчылары – сакчылары.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45" w:lineRule="exact"/>
              <w:rPr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Новго-род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Псков. </w:t>
            </w:r>
            <w:proofErr w:type="spellStart"/>
            <w:proofErr w:type="gramStart"/>
            <w:r>
              <w:rPr>
                <w:sz w:val="24"/>
                <w:szCs w:val="24"/>
              </w:rPr>
              <w:t>Влади-мир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СуздальМосква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tt-RU"/>
              </w:rPr>
              <w:t xml:space="preserve"> Милли  бәйрәмнәр.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Узоро-чье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теремов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Рус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җире шәһәрләре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Праздничный пир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терем-ных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палатах.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Княз йортында бәйрәм табыны.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7"/>
          <w:wAfter w:w="14756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</w:p>
        </w:tc>
      </w:tr>
      <w:tr w:rsidR="007F6CE4" w:rsidTr="007F6CE4">
        <w:trPr>
          <w:trHeight w:val="74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японс-ких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постро-ек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Кояш чыгышы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иле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(Япония).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челове-ка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харак-тер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одежды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японс-кой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культу-ре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Кояш чыгышы иле (Япония).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Отношение к красоте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приро-ды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японс-кой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культу-ре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(«Праздник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цвете-ния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вишни-сакуры»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Празд-ник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хризан-тем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»)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Кояш чыгышы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иле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(Япония).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25.1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Народы гор 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уллэр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пустыне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улдэге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эрлэр</w:t>
            </w:r>
            <w:proofErr w:type="spellEnd"/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8.2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Древняя Эллада. Образ красоты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древне-гречес-кого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челове-ка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Борынгы Гре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ия кул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турасы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Древняя Эллада.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Древне-гречес-кая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архитектура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Борынгы Гре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ия кул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турасы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Древняя Эллада.      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Олим-пийские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игры в древней Греции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Борынгы Гре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ия кул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турасы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Европейские города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Средне-вековья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(архитектура)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гасырлар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өнбатыш Европада сәнгать  культурасы образы.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Средне-вековые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готические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костю-мы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гасырлар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өнбатыш Европада сәнгать  культурасы образы.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6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Много-образие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художественных культур в мире. Обобщение по теме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Каж-дый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народ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худож-ник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Чирек темасын йомгаклау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7"/>
          <w:wAfter w:w="14756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6CE4" w:rsidRDefault="007F6CE4">
            <w:pPr>
              <w:shd w:val="clear" w:color="auto" w:fill="FFFFFF"/>
              <w:spacing w:line="266" w:lineRule="exact"/>
              <w:ind w:right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Материнство</w:t>
            </w:r>
            <w:r>
              <w:rPr>
                <w:bCs/>
                <w:sz w:val="24"/>
                <w:szCs w:val="24"/>
                <w:lang w:val="tt-RU"/>
              </w:rPr>
              <w:t xml:space="preserve"> Бар халыклар  аналарга дан җырлый.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(Беседа: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Вели-кие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произведения искусства на тему материнства: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«Образ Богоматери»)</w:t>
            </w:r>
            <w:proofErr w:type="gramEnd"/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12.4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6CE4" w:rsidRDefault="007F6CE4">
            <w:pPr>
              <w:shd w:val="clear" w:color="auto" w:fill="FFFFFF"/>
              <w:spacing w:line="252" w:lineRule="exact"/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Мудрость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старос-ти</w:t>
            </w:r>
            <w:proofErr w:type="spellEnd"/>
            <w:proofErr w:type="gramEnd"/>
            <w:r>
              <w:rPr>
                <w:bCs/>
                <w:sz w:val="24"/>
                <w:szCs w:val="24"/>
                <w:lang w:val="tt-RU"/>
              </w:rPr>
              <w:t xml:space="preserve"> Бар халыклар да өлкәннәрнең зирәклегенә дан җырлый.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(Беседа: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«Выражение мудрости старости в произведениях искусства» (портреты Рембрандта, автопортреты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Леонар-до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да Винчи, Эль Греко)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52" w:lineRule="exact"/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Мудрость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старос-ти</w:t>
            </w:r>
            <w:proofErr w:type="spellEnd"/>
            <w:proofErr w:type="gramEnd"/>
            <w:r>
              <w:rPr>
                <w:bCs/>
                <w:sz w:val="24"/>
                <w:szCs w:val="24"/>
                <w:lang w:val="tt-RU"/>
              </w:rPr>
              <w:t xml:space="preserve"> Бар халыклар да өлкәннәрнең зирәклегенә дан җырлый.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Сопереживание великая тема искусства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Кешене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ң уй-хисләрен үзең аша үткә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ү – сәнгатьнең бөек темасы</w:t>
            </w:r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52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Герои-защитники  </w:t>
            </w:r>
            <w:r>
              <w:rPr>
                <w:bCs/>
                <w:sz w:val="24"/>
                <w:szCs w:val="24"/>
                <w:lang w:val="tt-RU"/>
              </w:rPr>
              <w:t>Батырлар, кө</w:t>
            </w:r>
            <w:proofErr w:type="gramStart"/>
            <w:r>
              <w:rPr>
                <w:bCs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bCs/>
                <w:sz w:val="24"/>
                <w:szCs w:val="24"/>
                <w:lang w:val="tt-RU"/>
              </w:rPr>
              <w:t>әшчеләр, һәм ил сакчылары.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Юность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надеж-ды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Яшьлек һәм өметлә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52" w:lineRule="exact"/>
              <w:ind w:right="15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Искусство народов мира. </w:t>
            </w:r>
            <w:r>
              <w:rPr>
                <w:bCs/>
                <w:sz w:val="24"/>
                <w:szCs w:val="24"/>
                <w:lang w:val="tt-RU"/>
              </w:rPr>
              <w:t>Дөнь я халыклары сәнгате.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E4" w:rsidTr="007F6CE4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CE4" w:rsidRDefault="007F6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hd w:val="clear" w:color="auto" w:fill="FFFFFF"/>
              <w:spacing w:line="252" w:lineRule="exact"/>
              <w:ind w:right="15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Каждый народ – художник.</w:t>
            </w:r>
            <w:r>
              <w:rPr>
                <w:bCs/>
                <w:sz w:val="24"/>
                <w:szCs w:val="24"/>
                <w:lang w:val="tt-RU"/>
              </w:rPr>
              <w:t xml:space="preserve"> Дөнь я халыклары сәнгате.</w:t>
            </w: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suppressAutoHyphens w:val="0"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F6CE4" w:rsidRDefault="007F6C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6CE4" w:rsidRDefault="007F6CE4" w:rsidP="007F6CE4">
      <w:pPr>
        <w:shd w:val="clear" w:color="auto" w:fill="FFFFFF"/>
        <w:ind w:firstLine="720"/>
        <w:jc w:val="both"/>
      </w:pPr>
    </w:p>
    <w:p w:rsidR="007F6CE4" w:rsidRDefault="007F6CE4" w:rsidP="007F6CE4">
      <w:pPr>
        <w:jc w:val="both"/>
      </w:pPr>
      <w:r>
        <w:rPr>
          <w:b/>
        </w:rPr>
        <w:t>Учебно-методическое и материально-техническое обеспечение.</w:t>
      </w:r>
    </w:p>
    <w:p w:rsidR="007F6CE4" w:rsidRDefault="007F6CE4" w:rsidP="007F6CE4">
      <w:pPr>
        <w:shd w:val="clear" w:color="auto" w:fill="FFFFFF"/>
        <w:ind w:firstLine="720"/>
        <w:rPr>
          <w:b/>
        </w:rPr>
      </w:pPr>
      <w:r>
        <w:rPr>
          <w:b/>
        </w:rPr>
        <w:t>Литература для учителя:</w:t>
      </w:r>
    </w:p>
    <w:p w:rsidR="007F6CE4" w:rsidRDefault="007F6CE4" w:rsidP="007F6CE4">
      <w:pPr>
        <w:shd w:val="clear" w:color="auto" w:fill="FFFFFF"/>
        <w:ind w:firstLine="720"/>
        <w:jc w:val="both"/>
      </w:pPr>
      <w:r>
        <w:t xml:space="preserve">1. Изобразительное искусство. Искусство вокруг нас. 4 класс. Учебник для общеобразовательных учреждений / Горяева Н.А., </w:t>
      </w:r>
      <w:proofErr w:type="spellStart"/>
      <w:r>
        <w:t>Неменская</w:t>
      </w:r>
      <w:proofErr w:type="spellEnd"/>
      <w:r>
        <w:t xml:space="preserve"> Л.А., Питерских А.С., Гуров Г.Е., </w:t>
      </w:r>
      <w:proofErr w:type="spellStart"/>
      <w:r>
        <w:t>Лепская</w:t>
      </w:r>
      <w:proofErr w:type="spellEnd"/>
      <w:r>
        <w:t xml:space="preserve"> Н.А., Ломоносова М.Т., Островская О.В. Под редакцией Б.М. </w:t>
      </w:r>
      <w:proofErr w:type="spellStart"/>
      <w:r>
        <w:t>Неменского</w:t>
      </w:r>
      <w:proofErr w:type="spellEnd"/>
      <w:r>
        <w:t>. – М.: Просвещение, 2014.</w:t>
      </w:r>
    </w:p>
    <w:p w:rsidR="007F6CE4" w:rsidRDefault="007F6CE4" w:rsidP="007F6CE4">
      <w:pPr>
        <w:shd w:val="clear" w:color="auto" w:fill="FFFFFF"/>
        <w:ind w:firstLine="720"/>
        <w:jc w:val="both"/>
      </w:pPr>
      <w:r>
        <w:t>2. Изобразительное искусство: Твоя мастерская. Рабочая тетрадь. 4 класс / Горяева Н.А. и др. – М.: Просвещение, 2014</w:t>
      </w:r>
    </w:p>
    <w:p w:rsidR="007F6CE4" w:rsidRDefault="007F6CE4" w:rsidP="007F6CE4">
      <w:pPr>
        <w:shd w:val="clear" w:color="auto" w:fill="FFFFFF"/>
        <w:ind w:firstLine="720"/>
        <w:jc w:val="both"/>
      </w:pPr>
      <w:r>
        <w:t xml:space="preserve">3. Уроки  изобразительного искусства. Поурочные разработки. 1-4 классы / </w:t>
      </w:r>
      <w:proofErr w:type="spellStart"/>
      <w:r>
        <w:t>Неменский</w:t>
      </w:r>
      <w:proofErr w:type="spellEnd"/>
      <w:r>
        <w:t xml:space="preserve"> Б.М. – М.: Просвещение, 2014.</w:t>
      </w:r>
    </w:p>
    <w:p w:rsidR="007F6CE4" w:rsidRDefault="007F6CE4" w:rsidP="007F6CE4">
      <w:pPr>
        <w:jc w:val="both"/>
      </w:pPr>
      <w:r>
        <w:t>4. Поурочные разработки по изобразительному искусству. 4 класс./ М.А.Давыдова. – М.: ВАКО, 2013.</w:t>
      </w:r>
    </w:p>
    <w:p w:rsidR="007F6CE4" w:rsidRDefault="007F6CE4" w:rsidP="007F6CE4">
      <w:pPr>
        <w:shd w:val="clear" w:color="auto" w:fill="FFFFFF"/>
        <w:ind w:firstLine="720"/>
        <w:jc w:val="both"/>
        <w:rPr>
          <w:b/>
        </w:rPr>
      </w:pPr>
      <w:r>
        <w:rPr>
          <w:b/>
        </w:rPr>
        <w:t>Литература для учащихся:</w:t>
      </w:r>
    </w:p>
    <w:p w:rsidR="007F6CE4" w:rsidRDefault="007F6CE4" w:rsidP="007F6CE4">
      <w:pPr>
        <w:shd w:val="clear" w:color="auto" w:fill="FFFFFF"/>
        <w:ind w:firstLine="720"/>
        <w:jc w:val="both"/>
      </w:pPr>
      <w:r>
        <w:t xml:space="preserve">1. Изобразительное искусство. Искусство вокруг нас. 4 класс. Учебник для общеобразовательных учреждений / Горяева Н.А., </w:t>
      </w:r>
      <w:proofErr w:type="spellStart"/>
      <w:r>
        <w:t>Неменская</w:t>
      </w:r>
      <w:proofErr w:type="spellEnd"/>
      <w:r>
        <w:t xml:space="preserve"> Л.А., Питерских А.С., Гуров Г.Е., </w:t>
      </w:r>
      <w:proofErr w:type="spellStart"/>
      <w:r>
        <w:t>Лепская</w:t>
      </w:r>
      <w:proofErr w:type="spellEnd"/>
      <w:r>
        <w:t xml:space="preserve"> Н.А., Ломоносова М.Т., Островская О.В. Под редакцией Б.М. </w:t>
      </w:r>
      <w:proofErr w:type="spellStart"/>
      <w:r>
        <w:t>Неменского</w:t>
      </w:r>
      <w:proofErr w:type="spellEnd"/>
      <w:r>
        <w:t>. – М.: Просвещение, 2014.</w:t>
      </w:r>
    </w:p>
    <w:p w:rsidR="007F6CE4" w:rsidRDefault="007F6CE4" w:rsidP="007F6CE4">
      <w:pPr>
        <w:shd w:val="clear" w:color="auto" w:fill="FFFFFF"/>
        <w:ind w:firstLine="720"/>
        <w:jc w:val="both"/>
      </w:pPr>
      <w:r>
        <w:t>2. Изобразительное искусство: Твоя мастерская. Рабочая тетрадь. 4 класс / Горяева Н.А. и др. – М.: Просвещение, 2014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proofErr w:type="spellStart"/>
      <w:proofErr w:type="gramStart"/>
      <w:r>
        <w:rPr>
          <w:b/>
          <w:color w:val="000000"/>
        </w:rPr>
        <w:t>Учебно</w:t>
      </w:r>
      <w:proofErr w:type="spellEnd"/>
      <w:r>
        <w:rPr>
          <w:b/>
          <w:color w:val="000000"/>
        </w:rPr>
        <w:t xml:space="preserve"> – практическое</w:t>
      </w:r>
      <w:proofErr w:type="gramEnd"/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Краски акварельные, гуашевые.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Тушь.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Ручки с перьями.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Бумага А3, А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>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Бумага цветная.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Фломастеры.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Восковые мелки.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Уголь.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Кисти беличьи №5, 10, 20.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Кисти из щетины № 3,10, 13.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Емкости для воды.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Стеки (набор).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Пластилин/ глина.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Клей.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Ножницы.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Модели 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Муляжи фруктов и овощей (комплект).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Гербарии.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Изделия декоративно – прикладного искусства и народных промыслов.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Геометрические тела.</w:t>
      </w:r>
    </w:p>
    <w:p w:rsidR="007F6CE4" w:rsidRDefault="007F6CE4" w:rsidP="007F6CE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Керамические изделия (вазы, кринки и др.)</w:t>
      </w: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pPr>
        <w:rPr>
          <w:b/>
        </w:rPr>
      </w:pPr>
    </w:p>
    <w:p w:rsidR="007F6CE4" w:rsidRDefault="007F6CE4" w:rsidP="007F6CE4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</w:t>
      </w:r>
    </w:p>
    <w:p w:rsidR="007F6CE4" w:rsidRDefault="007F6CE4" w:rsidP="007F6CE4">
      <w:pPr>
        <w:rPr>
          <w:b/>
        </w:rPr>
      </w:pPr>
    </w:p>
    <w:p w:rsidR="007F6CE4" w:rsidRDefault="007F6CE4" w:rsidP="007F6CE4">
      <w:pPr>
        <w:rPr>
          <w:b/>
        </w:rPr>
      </w:pPr>
      <w:r>
        <w:rPr>
          <w:b/>
        </w:rPr>
        <w:t xml:space="preserve">                                                                             Итоговый тест по изобразительному искусству</w:t>
      </w:r>
    </w:p>
    <w:p w:rsidR="007F6CE4" w:rsidRDefault="007F6CE4" w:rsidP="007F6CE4">
      <w:pPr>
        <w:jc w:val="center"/>
        <w:rPr>
          <w:b/>
        </w:rPr>
      </w:pPr>
      <w:r>
        <w:rPr>
          <w:b/>
        </w:rPr>
        <w:t>за 2018-2019 учебный год</w:t>
      </w:r>
    </w:p>
    <w:p w:rsidR="007F6CE4" w:rsidRDefault="007F6CE4" w:rsidP="007F6CE4">
      <w:pPr>
        <w:jc w:val="center"/>
        <w:rPr>
          <w:b/>
        </w:rPr>
      </w:pPr>
    </w:p>
    <w:p w:rsidR="007F6CE4" w:rsidRDefault="007F6CE4" w:rsidP="007F6CE4">
      <w:r>
        <w:t>Фамилия, имя___________________________  Класс  4 ___</w:t>
      </w:r>
    </w:p>
    <w:p w:rsidR="007F6CE4" w:rsidRDefault="007F6CE4" w:rsidP="007F6CE4"/>
    <w:p w:rsidR="007F6CE4" w:rsidRDefault="007F6CE4" w:rsidP="007F6CE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  <w:u w:val="single"/>
        </w:rPr>
        <w:t>Коллаж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  <w:u w:val="single"/>
        </w:rPr>
        <w:t>это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…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а) искусство красивого и выразительного письма;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б) изображение ежедневной бытовой жизни на греческих вазах;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  <w:rPr>
          <w:rStyle w:val="c0"/>
        </w:rPr>
      </w:pPr>
      <w:r>
        <w:rPr>
          <w:rStyle w:val="c0"/>
          <w:color w:val="000000"/>
        </w:rPr>
        <w:t>в) совмещение различных материалов в одной работе путем наклеивания.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</w:pPr>
    </w:p>
    <w:p w:rsidR="007F6CE4" w:rsidRDefault="007F6CE4" w:rsidP="007F6CE4">
      <w:pPr>
        <w:spacing w:line="270" w:lineRule="atLeast"/>
        <w:jc w:val="both"/>
        <w:rPr>
          <w:color w:val="000000"/>
          <w:u w:val="single"/>
        </w:rPr>
      </w:pPr>
      <w:r>
        <w:rPr>
          <w:rStyle w:val="c0"/>
          <w:color w:val="000000"/>
        </w:rPr>
        <w:t>     </w:t>
      </w:r>
      <w:r>
        <w:rPr>
          <w:rStyle w:val="c0"/>
          <w:color w:val="000000"/>
          <w:u w:val="single"/>
        </w:rPr>
        <w:t>2. Что такое пейзаж?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а) изображение природы;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б) изображение человека в полный рост;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  <w:rPr>
          <w:rStyle w:val="c0"/>
        </w:rPr>
      </w:pPr>
      <w:r>
        <w:rPr>
          <w:rStyle w:val="c0"/>
          <w:color w:val="000000"/>
        </w:rPr>
        <w:t>в) изображение внешнего облика и внутреннего мира человека.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</w:pPr>
    </w:p>
    <w:p w:rsidR="007F6CE4" w:rsidRDefault="007F6CE4" w:rsidP="007F6CE4">
      <w:pPr>
        <w:spacing w:line="270" w:lineRule="atLeast"/>
        <w:jc w:val="both"/>
        <w:rPr>
          <w:color w:val="000000"/>
        </w:rPr>
      </w:pPr>
      <w:r>
        <w:rPr>
          <w:rStyle w:val="c0"/>
          <w:color w:val="000000"/>
        </w:rPr>
        <w:t>     3</w:t>
      </w:r>
      <w:r>
        <w:rPr>
          <w:rStyle w:val="c0"/>
          <w:color w:val="000000"/>
          <w:u w:val="single"/>
        </w:rPr>
        <w:t>. Витраж – это…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а) каменная скульптура;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б) древний деревянный храм;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  <w:rPr>
          <w:rStyle w:val="c0"/>
        </w:rPr>
      </w:pPr>
      <w:r>
        <w:rPr>
          <w:rStyle w:val="c0"/>
          <w:color w:val="000000"/>
        </w:rPr>
        <w:t>в) цветные стекла, заполнившие пространство окна.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</w:pPr>
    </w:p>
    <w:p w:rsidR="007F6CE4" w:rsidRDefault="007F6CE4" w:rsidP="007F6CE4">
      <w:pPr>
        <w:spacing w:line="270" w:lineRule="atLeast"/>
        <w:jc w:val="both"/>
        <w:rPr>
          <w:color w:val="000000"/>
          <w:u w:val="single"/>
        </w:rPr>
      </w:pPr>
      <w:r>
        <w:rPr>
          <w:rStyle w:val="c0"/>
          <w:color w:val="000000"/>
        </w:rPr>
        <w:t>     </w:t>
      </w:r>
      <w:r>
        <w:rPr>
          <w:rStyle w:val="c0"/>
          <w:color w:val="000000"/>
          <w:u w:val="single"/>
        </w:rPr>
        <w:t>4. Изразцы – это…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а) торжественно украшенный вход;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б) яркие, цветные и блестящие керамические плитки;</w:t>
      </w:r>
    </w:p>
    <w:p w:rsidR="007F6CE4" w:rsidRDefault="007F6CE4" w:rsidP="007F6CE4">
      <w:pPr>
        <w:ind w:left="720"/>
        <w:jc w:val="both"/>
        <w:rPr>
          <w:rStyle w:val="c0"/>
        </w:rPr>
      </w:pPr>
      <w:r>
        <w:rPr>
          <w:rStyle w:val="c0"/>
          <w:color w:val="000000"/>
        </w:rPr>
        <w:t>в) ряд скрепленных друг с другом бревен.  </w:t>
      </w:r>
    </w:p>
    <w:p w:rsidR="007F6CE4" w:rsidRDefault="007F6CE4" w:rsidP="007F6CE4">
      <w:pPr>
        <w:ind w:left="720"/>
        <w:jc w:val="both"/>
      </w:pPr>
    </w:p>
    <w:p w:rsidR="007F6CE4" w:rsidRDefault="007F6CE4" w:rsidP="007F6CE4">
      <w:pPr>
        <w:spacing w:line="270" w:lineRule="atLeast"/>
        <w:jc w:val="both"/>
        <w:rPr>
          <w:color w:val="000000"/>
        </w:rPr>
      </w:pPr>
      <w:r>
        <w:rPr>
          <w:rStyle w:val="c0"/>
          <w:color w:val="000000"/>
        </w:rPr>
        <w:t>     5</w:t>
      </w:r>
      <w:r>
        <w:rPr>
          <w:rStyle w:val="c0"/>
          <w:color w:val="000000"/>
          <w:u w:val="single"/>
        </w:rPr>
        <w:t>. Что изображено на греческих вазах?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а) цветы;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б) ежедневная бытовая жизнь греков;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  <w:rPr>
          <w:rStyle w:val="c0"/>
        </w:rPr>
      </w:pPr>
      <w:r>
        <w:rPr>
          <w:rStyle w:val="c0"/>
          <w:color w:val="000000"/>
        </w:rPr>
        <w:t>в) мозаика.</w:t>
      </w:r>
    </w:p>
    <w:p w:rsidR="007F6CE4" w:rsidRDefault="007F6CE4" w:rsidP="007F6CE4">
      <w:pPr>
        <w:pStyle w:val="c5"/>
        <w:spacing w:before="0" w:beforeAutospacing="0" w:after="0" w:afterAutospacing="0"/>
        <w:ind w:left="720"/>
        <w:jc w:val="both"/>
      </w:pPr>
    </w:p>
    <w:p w:rsidR="007F6CE4" w:rsidRDefault="007F6CE4" w:rsidP="007F6CE4">
      <w:pPr>
        <w:spacing w:line="270" w:lineRule="atLeast"/>
        <w:jc w:val="both"/>
        <w:rPr>
          <w:color w:val="000000"/>
          <w:u w:val="single"/>
        </w:rPr>
      </w:pPr>
      <w:r>
        <w:rPr>
          <w:rStyle w:val="c0"/>
          <w:color w:val="000000"/>
        </w:rPr>
        <w:t xml:space="preserve">     </w:t>
      </w:r>
      <w:r>
        <w:rPr>
          <w:rStyle w:val="c0"/>
          <w:color w:val="000000"/>
          <w:u w:val="single"/>
        </w:rPr>
        <w:t>6. Установи соответствие: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lastRenderedPageBreak/>
        <w:t>ПОРТРЕТ                                 «Минин и Пожарский»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ПЕЙЗАЖ                                   «Мать и дитя»</w:t>
      </w:r>
    </w:p>
    <w:p w:rsidR="007F6CE4" w:rsidRDefault="007F6CE4" w:rsidP="007F6CE4">
      <w:pPr>
        <w:pStyle w:val="c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>СКУЛЬПТУРА                         «Берёзовая роща»</w:t>
      </w:r>
    </w:p>
    <w:p w:rsidR="002B7817" w:rsidRDefault="002B7817"/>
    <w:sectPr w:rsidR="002B7817" w:rsidSect="007F6C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9C7"/>
    <w:multiLevelType w:val="hybridMultilevel"/>
    <w:tmpl w:val="CC0C78B4"/>
    <w:lvl w:ilvl="0" w:tplc="18CE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6CE4"/>
    <w:rsid w:val="002B7817"/>
    <w:rsid w:val="007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7F6CE4"/>
    <w:rPr>
      <w:rFonts w:ascii="Calibri" w:eastAsia="Calibri" w:hAnsi="Calibri" w:cs="Times New Roman"/>
    </w:rPr>
  </w:style>
  <w:style w:type="paragraph" w:styleId="a4">
    <w:name w:val="No Spacing"/>
    <w:link w:val="a3"/>
    <w:uiPriority w:val="99"/>
    <w:qFormat/>
    <w:rsid w:val="007F6CE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F6CE4"/>
    <w:pPr>
      <w:suppressAutoHyphens w:val="0"/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paragraph" w:customStyle="1" w:styleId="WW-">
    <w:name w:val="WW-Базовый"/>
    <w:rsid w:val="007F6CE4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A"/>
      <w:kern w:val="2"/>
      <w:sz w:val="24"/>
      <w:szCs w:val="24"/>
      <w:lang w:eastAsia="ar-SA"/>
    </w:rPr>
  </w:style>
  <w:style w:type="paragraph" w:customStyle="1" w:styleId="c3">
    <w:name w:val="c3"/>
    <w:basedOn w:val="a"/>
    <w:rsid w:val="007F6CE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">
    <w:name w:val="c5"/>
    <w:basedOn w:val="a"/>
    <w:rsid w:val="007F6CE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F6CE4"/>
  </w:style>
  <w:style w:type="table" w:styleId="a6">
    <w:name w:val="Table Grid"/>
    <w:basedOn w:val="a1"/>
    <w:uiPriority w:val="59"/>
    <w:rsid w:val="007F6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6C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C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1915</Words>
  <Characters>10916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2019-03-11T18:17:00Z</dcterms:created>
  <dcterms:modified xsi:type="dcterms:W3CDTF">2019-03-11T18:19:00Z</dcterms:modified>
</cp:coreProperties>
</file>